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2E" w:rsidRDefault="00044B2E" w:rsidP="00044B2E">
      <w:pPr>
        <w:pStyle w:val="20"/>
        <w:shd w:val="clear" w:color="auto" w:fill="auto"/>
        <w:spacing w:after="14"/>
        <w:ind w:left="6340" w:right="220"/>
        <w:jc w:val="center"/>
      </w:pPr>
      <w:r>
        <w:t>Приложение № 1 к протоколу Общего собрания авторов членов РОО «Авторское общество «</w:t>
      </w:r>
      <w:proofErr w:type="spellStart"/>
      <w:r>
        <w:t>Абырой</w:t>
      </w:r>
      <w:proofErr w:type="spellEnd"/>
      <w:r>
        <w:t>» от 20.01.2011 года</w:t>
      </w:r>
    </w:p>
    <w:p w:rsidR="00044B2E" w:rsidRDefault="00044B2E" w:rsidP="00044B2E">
      <w:pPr>
        <w:jc w:val="center"/>
        <w:rPr>
          <w:lang w:bidi="ru-RU"/>
        </w:rPr>
      </w:pPr>
    </w:p>
    <w:p w:rsidR="00044B2E" w:rsidRPr="00044B2E" w:rsidRDefault="00044B2E" w:rsidP="00044B2E">
      <w:pPr>
        <w:jc w:val="center"/>
        <w:rPr>
          <w:rFonts w:ascii="Times New Roman" w:hAnsi="Times New Roman" w:cs="Times New Roman"/>
          <w:b/>
          <w:lang w:bidi="ru-RU"/>
        </w:rPr>
      </w:pPr>
      <w:r w:rsidRPr="00044B2E">
        <w:rPr>
          <w:rFonts w:ascii="Times New Roman" w:hAnsi="Times New Roman" w:cs="Times New Roman"/>
          <w:b/>
          <w:lang w:bidi="ru-RU"/>
        </w:rPr>
        <w:t>Ставки</w:t>
      </w:r>
    </w:p>
    <w:p w:rsidR="00044B2E" w:rsidRPr="00044B2E" w:rsidRDefault="00044B2E" w:rsidP="00044B2E">
      <w:pPr>
        <w:jc w:val="center"/>
        <w:rPr>
          <w:rFonts w:ascii="Times New Roman" w:hAnsi="Times New Roman" w:cs="Times New Roman"/>
          <w:b/>
          <w:lang w:bidi="ru-RU"/>
        </w:rPr>
      </w:pPr>
      <w:r w:rsidRPr="00044B2E">
        <w:rPr>
          <w:rFonts w:ascii="Times New Roman" w:hAnsi="Times New Roman" w:cs="Times New Roman"/>
          <w:b/>
          <w:lang w:bidi="ru-RU"/>
        </w:rPr>
        <w:t>авторского вознаграждения за использование произведений путем публичного исполнения</w:t>
      </w:r>
    </w:p>
    <w:p w:rsidR="00044B2E" w:rsidRPr="00044B2E" w:rsidRDefault="00044B2E" w:rsidP="00044B2E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205"/>
        <w:gridCol w:w="45"/>
        <w:gridCol w:w="2194"/>
        <w:gridCol w:w="1762"/>
      </w:tblGrid>
      <w:tr w:rsidR="00044B2E" w:rsidRPr="00044B2E" w:rsidTr="00606FA4">
        <w:trPr>
          <w:trHeight w:hRule="exact" w:val="22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  <w:p w:rsidR="00044B2E" w:rsidRPr="00044B2E" w:rsidRDefault="00044B2E" w:rsidP="00044B2E">
            <w:pPr>
              <w:rPr>
                <w:lang w:bidi="ru-RU"/>
              </w:rPr>
            </w:pPr>
          </w:p>
          <w:p w:rsidR="00044B2E" w:rsidRPr="00044B2E" w:rsidRDefault="00044B2E" w:rsidP="00044B2E">
            <w:pPr>
              <w:jc w:val="center"/>
              <w:rPr>
                <w:lang w:bidi="ru-RU"/>
              </w:rPr>
            </w:pPr>
            <w:r w:rsidRPr="00044B2E">
              <w:rPr>
                <w:lang w:bidi="ru-RU"/>
              </w:rPr>
              <w:t>Вид произведения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Ставки авторского вознаграждения в процентах от суммы валового сбора, поступающего продажи билетов за публичное исполнение одного произведения и программы, от сумм гарантированной оплаты по договору либо от иных сумм доходов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jc w:val="center"/>
              <w:rPr>
                <w:b/>
                <w:lang w:bidi="ru-RU"/>
              </w:rPr>
            </w:pPr>
            <w:r w:rsidRPr="00044B2E">
              <w:rPr>
                <w:b/>
                <w:lang w:bidi="ru-RU"/>
              </w:rPr>
              <w:t>Оригинальные драматические произведения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Пьеса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Многоактные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Одноактные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прозе: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5,5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стихах: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6,5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Пьеса для детей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прозе: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6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стихах: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i/>
                <w:iCs/>
                <w:lang w:bidi="ru-RU"/>
              </w:rPr>
              <w:t>п</w:t>
            </w:r>
          </w:p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i/>
                <w:iCs/>
                <w:lang w:bidi="ru-RU"/>
              </w:rPr>
              <w:t>/</w:t>
            </w:r>
          </w:p>
        </w:tc>
      </w:tr>
      <w:tr w:rsidR="00044B2E" w:rsidRPr="00044B2E" w:rsidTr="00606FA4">
        <w:trPr>
          <w:trHeight w:hRule="exact" w:val="27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Пьесы в кукольном исполнении</w:t>
            </w:r>
          </w:p>
        </w:tc>
      </w:tr>
      <w:tr w:rsidR="00044B2E" w:rsidRPr="00044B2E" w:rsidTr="00606FA4">
        <w:trPr>
          <w:trHeight w:hRule="exact" w:val="29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прозе: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9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стихах: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Инсценировки</w:t>
            </w:r>
          </w:p>
        </w:tc>
      </w:tr>
      <w:tr w:rsidR="00044B2E" w:rsidRPr="00044B2E" w:rsidTr="00606FA4">
        <w:trPr>
          <w:trHeight w:hRule="exact" w:val="5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Инсценировки произведений, не охраняемых авторским правом: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7,5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инсценировки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i/>
                <w:iCs/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845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 литературного произведения (в случае инсценировки не охраняемого авторским правом литературного произведения)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317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</w:tbl>
    <w:p w:rsidR="00044B2E" w:rsidRPr="00044B2E" w:rsidRDefault="00044B2E" w:rsidP="00044B2E">
      <w:pPr>
        <w:jc w:val="center"/>
        <w:rPr>
          <w:b/>
          <w:lang w:bidi="ru-RU"/>
        </w:rPr>
      </w:pPr>
      <w:r w:rsidRPr="00044B2E">
        <w:rPr>
          <w:b/>
          <w:lang w:bidi="ru-RU"/>
        </w:rPr>
        <w:t>Приложение № 1 к протоколу Общего собрания авторов членов РОО «Авторское общество «</w:t>
      </w:r>
      <w:proofErr w:type="spellStart"/>
      <w:r w:rsidRPr="00044B2E">
        <w:rPr>
          <w:b/>
          <w:lang w:bidi="ru-RU"/>
        </w:rPr>
        <w:t>Абырой</w:t>
      </w:r>
      <w:proofErr w:type="spellEnd"/>
      <w:r w:rsidRPr="00044B2E">
        <w:rPr>
          <w:b/>
          <w:lang w:bidi="ru-RU"/>
        </w:rPr>
        <w:t>» от 20.01.2011 года</w:t>
      </w:r>
    </w:p>
    <w:p w:rsidR="00044B2E" w:rsidRPr="00044B2E" w:rsidRDefault="00044B2E" w:rsidP="00044B2E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266"/>
        <w:gridCol w:w="2174"/>
        <w:gridCol w:w="1882"/>
      </w:tblGrid>
      <w:tr w:rsidR="00044B2E" w:rsidRPr="00044B2E" w:rsidTr="00606FA4">
        <w:trPr>
          <w:trHeight w:hRule="exact" w:val="5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Инсценировки произведений, охраняемых авторским правом: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литературного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инсценировки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83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 литературного произведения (в случае инсценировки не охраняемого авторским правом литературного произведения)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jc w:val="center"/>
              <w:rPr>
                <w:b/>
                <w:lang w:bidi="ru-RU"/>
              </w:rPr>
            </w:pPr>
            <w:r w:rsidRPr="00044B2E">
              <w:rPr>
                <w:b/>
                <w:lang w:bidi="ru-RU"/>
              </w:rPr>
              <w:t>Переводные драматические произведения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Переводы пьес, не охраняемых авторским правом: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прозе: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</w:tr>
      <w:tr w:rsidR="00044B2E" w:rsidRPr="00044B2E" w:rsidTr="00606FA4">
        <w:trPr>
          <w:trHeight w:hRule="exact" w:val="83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jc w:val="center"/>
              <w:rPr>
                <w:b/>
                <w:lang w:bidi="ru-RU"/>
              </w:rPr>
            </w:pPr>
            <w:r w:rsidRPr="00044B2E">
              <w:rPr>
                <w:b/>
                <w:lang w:bidi="ru-RU"/>
              </w:rPr>
              <w:t>Переводы пьес, охраняемых авторским правом:</w:t>
            </w:r>
          </w:p>
        </w:tc>
      </w:tr>
      <w:tr w:rsidR="00044B2E" w:rsidRPr="00044B2E" w:rsidTr="00606FA4">
        <w:trPr>
          <w:trHeight w:hRule="exact" w:val="29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прозе: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5,5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в стихах: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6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пьесы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2,5</w:t>
            </w:r>
          </w:p>
        </w:tc>
      </w:tr>
      <w:tr w:rsidR="00044B2E" w:rsidRPr="00044B2E" w:rsidTr="00606FA4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56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Переводы инсценировки, охраняемой авторским правом: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литературного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111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 литературного перевода (в случае использования охраняемого авторским правом переводного литературного произведения)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0.5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инсценировки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 инсценировки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jc w:val="center"/>
              <w:rPr>
                <w:b/>
                <w:lang w:bidi="ru-RU"/>
              </w:rPr>
            </w:pPr>
            <w:r w:rsidRPr="00044B2E">
              <w:rPr>
                <w:b/>
                <w:lang w:bidi="ru-RU"/>
              </w:rPr>
              <w:t>Музыкально-драматические произведения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Опера: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18.5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8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Композитору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либретто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Хореографу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1.5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</w:tbl>
    <w:p w:rsidR="00044B2E" w:rsidRPr="00044B2E" w:rsidRDefault="00044B2E" w:rsidP="00044B2E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56"/>
        <w:gridCol w:w="2160"/>
        <w:gridCol w:w="1814"/>
      </w:tblGrid>
      <w:tr w:rsidR="00044B2E" w:rsidRPr="00044B2E" w:rsidTr="00606FA4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Опера при переводе либретто: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8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промежуточного перевода либретто (в случае использования охраняемого авторским правом промежуточного перевода)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Балет: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7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О</w:t>
            </w:r>
          </w:p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i/>
                <w:iCs/>
                <w:lang w:bidi="ru-RU"/>
              </w:rPr>
              <w:t>3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Оперетта, музыкальная комедия, мюзикл: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5,5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Оперетта, музыкальная комедия, мюзикл при переводе текста: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6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Композитору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переводчику либретто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</w:tr>
      <w:tr w:rsidR="00044B2E" w:rsidRPr="00044B2E" w:rsidTr="00606FA4">
        <w:trPr>
          <w:trHeight w:hRule="exact"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автору промежуточного перевода либретто (в случае использования охраняемого авторским правом перевода)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0.5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Хореографу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художнику-сценографу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художнику по костюмам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  <w:tr w:rsidR="00044B2E" w:rsidRPr="00044B2E" w:rsidTr="00606FA4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Музыка, сопровождающая драматические произведения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 (за каждый а</w:t>
            </w:r>
            <w:r>
              <w:rPr>
                <w:lang w:bidi="ru-RU"/>
              </w:rPr>
              <w:t>кт,</w:t>
            </w:r>
            <w:r w:rsidRPr="00044B2E">
              <w:rPr>
                <w:lang w:bidi="ru-RU"/>
              </w:rPr>
              <w:t xml:space="preserve"> сопровождаемый музыкой)</w:t>
            </w:r>
          </w:p>
        </w:tc>
      </w:tr>
      <w:tr w:rsidR="00044B2E" w:rsidRPr="00044B2E" w:rsidTr="00606FA4">
        <w:trPr>
          <w:trHeight w:hRule="exact" w:val="288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jc w:val="center"/>
              <w:rPr>
                <w:lang w:bidi="ru-RU"/>
              </w:rPr>
            </w:pPr>
            <w:r w:rsidRPr="00044B2E">
              <w:rPr>
                <w:lang w:bidi="ru-RU"/>
              </w:rPr>
              <w:t>К</w:t>
            </w:r>
            <w:r w:rsidRPr="00044B2E">
              <w:rPr>
                <w:b/>
                <w:lang w:bidi="ru-RU"/>
              </w:rPr>
              <w:t>онцертные, эстрадные, цирковые, танцевальные программы</w:t>
            </w:r>
          </w:p>
        </w:tc>
      </w:tr>
      <w:tr w:rsidR="00044B2E" w:rsidRPr="00044B2E" w:rsidTr="00606FA4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 xml:space="preserve">Концерт из </w:t>
            </w:r>
            <w:proofErr w:type="gramStart"/>
            <w:r w:rsidRPr="00044B2E">
              <w:rPr>
                <w:lang w:bidi="ru-RU"/>
              </w:rPr>
              <w:t>симфонических ,</w:t>
            </w:r>
            <w:proofErr w:type="gramEnd"/>
            <w:r w:rsidRPr="00044B2E">
              <w:rPr>
                <w:lang w:bidi="ru-RU"/>
              </w:rPr>
              <w:t xml:space="preserve"> вокально</w:t>
            </w:r>
            <w:r>
              <w:rPr>
                <w:lang w:bidi="ru-RU"/>
              </w:rPr>
              <w:t>-</w:t>
            </w:r>
            <w:r w:rsidRPr="00044B2E">
              <w:rPr>
                <w:lang w:bidi="ru-RU"/>
              </w:rPr>
              <w:softHyphen/>
              <w:t>симфонических, камерных произведений для народных инструментов, хореографический концерт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7</w:t>
            </w:r>
          </w:p>
        </w:tc>
      </w:tr>
      <w:tr w:rsidR="00044B2E" w:rsidRPr="00044B2E" w:rsidTr="00606FA4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 xml:space="preserve">Концерт, в том числе эстрадные и другие, </w:t>
            </w:r>
            <w:proofErr w:type="spellStart"/>
            <w:r w:rsidRPr="00044B2E">
              <w:rPr>
                <w:lang w:bidi="ru-RU"/>
              </w:rPr>
              <w:t>айтысы</w:t>
            </w:r>
            <w:proofErr w:type="spellEnd"/>
            <w:r w:rsidRPr="00044B2E">
              <w:rPr>
                <w:lang w:bidi="ru-RU"/>
              </w:rPr>
              <w:t xml:space="preserve"> и др.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4</w:t>
            </w:r>
          </w:p>
        </w:tc>
      </w:tr>
      <w:tr w:rsidR="00044B2E" w:rsidRPr="00044B2E" w:rsidTr="00606FA4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Цирковая программа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1,5</w:t>
            </w:r>
          </w:p>
        </w:tc>
      </w:tr>
      <w:tr w:rsidR="00044B2E" w:rsidRPr="00044B2E" w:rsidTr="00606FA4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За исполнение в цирковой программе пантомимы, феерии, балета, занимающих не менее одного самостоятельного отделения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 (за каждое отделе] независимо от начислений по пун 17 настоящего приложения) V</w:t>
            </w:r>
          </w:p>
        </w:tc>
      </w:tr>
      <w:tr w:rsidR="00044B2E" w:rsidRPr="00044B2E" w:rsidTr="00606FA4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За исполнение в цирковой программе сюжетного аттракциона, занимающего не менее одного самостоятельного отделения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1 (за каждое отделе! независимо от начислений по пун 17 настоящего приложения)</w:t>
            </w:r>
          </w:p>
        </w:tc>
      </w:tr>
      <w:tr w:rsidR="00044B2E" w:rsidRPr="00044B2E" w:rsidTr="00606FA4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За исполнение оригинальной музыки.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 (за каждое отделение</w:t>
            </w:r>
          </w:p>
        </w:tc>
      </w:tr>
    </w:tbl>
    <w:p w:rsidR="00044B2E" w:rsidRPr="00044B2E" w:rsidRDefault="00044B2E" w:rsidP="00044B2E">
      <w:pPr>
        <w:jc w:val="center"/>
        <w:rPr>
          <w:b/>
          <w:lang w:bidi="ru-RU"/>
        </w:rPr>
      </w:pPr>
      <w:r w:rsidRPr="00044B2E">
        <w:rPr>
          <w:b/>
          <w:lang w:bidi="ru-RU"/>
        </w:rPr>
        <w:t>Ставки</w:t>
      </w:r>
    </w:p>
    <w:p w:rsidR="00044B2E" w:rsidRPr="00044B2E" w:rsidRDefault="00044B2E" w:rsidP="00044B2E">
      <w:pPr>
        <w:jc w:val="center"/>
        <w:rPr>
          <w:b/>
          <w:lang w:bidi="ru-RU"/>
        </w:rPr>
      </w:pPr>
      <w:r w:rsidRPr="00044B2E">
        <w:rPr>
          <w:b/>
          <w:lang w:bidi="ru-RU"/>
        </w:rPr>
        <w:t>авторского вознаграждения за использование произведений путем публичного сообщения</w:t>
      </w:r>
    </w:p>
    <w:tbl>
      <w:tblPr>
        <w:tblpPr w:leftFromText="180" w:rightFromText="180" w:vertAnchor="text" w:horzAnchor="margin" w:tblpY="1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515"/>
        <w:gridCol w:w="3725"/>
      </w:tblGrid>
      <w:tr w:rsidR="00044B2E" w:rsidRPr="00044B2E" w:rsidTr="00606FA4">
        <w:trPr>
          <w:trHeight w:hRule="exact" w:val="1123"/>
        </w:trPr>
        <w:tc>
          <w:tcPr>
            <w:tcW w:w="581" w:type="dxa"/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специально написанной для сопровождения цирковой пантомимы, феерии, балета, аттракциона, занимающих не менее одного самостоятельного отделения</w:t>
            </w:r>
          </w:p>
        </w:tc>
        <w:tc>
          <w:tcPr>
            <w:tcW w:w="3725" w:type="dxa"/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независимо от начислений исполнение этих программ)</w:t>
            </w:r>
          </w:p>
        </w:tc>
      </w:tr>
      <w:tr w:rsidR="00044B2E" w:rsidRPr="00044B2E" w:rsidTr="00606FA4">
        <w:trPr>
          <w:trHeight w:hRule="exact" w:val="557"/>
        </w:trPr>
        <w:tc>
          <w:tcPr>
            <w:tcW w:w="581" w:type="dxa"/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Театрализованные, эстрадные, новогодние елочные представления со сквозным сюжетом</w:t>
            </w:r>
          </w:p>
        </w:tc>
        <w:tc>
          <w:tcPr>
            <w:tcW w:w="3725" w:type="dxa"/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3</w:t>
            </w:r>
          </w:p>
        </w:tc>
      </w:tr>
      <w:tr w:rsidR="00044B2E" w:rsidRPr="00044B2E" w:rsidTr="00606FA4">
        <w:trPr>
          <w:trHeight w:hRule="exact" w:val="1161"/>
        </w:trPr>
        <w:tc>
          <w:tcPr>
            <w:tcW w:w="581" w:type="dxa"/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 xml:space="preserve">За музыку, сопровождающую спектакль кукол-марионеток (без литературного текста) и выступления артистов оригинальных жанров (иллюзионистов, </w:t>
            </w:r>
            <w:proofErr w:type="spellStart"/>
            <w:r w:rsidRPr="00044B2E">
              <w:rPr>
                <w:lang w:bidi="ru-RU"/>
              </w:rPr>
              <w:t>психоэкспериментаторов</w:t>
            </w:r>
            <w:proofErr w:type="spellEnd"/>
            <w:r w:rsidRPr="00044B2E">
              <w:rPr>
                <w:lang w:bidi="ru-RU"/>
              </w:rPr>
              <w:t>, экстрасенсов и т.п.)</w:t>
            </w:r>
          </w:p>
        </w:tc>
        <w:tc>
          <w:tcPr>
            <w:tcW w:w="3725" w:type="dxa"/>
            <w:shd w:val="clear" w:color="auto" w:fill="FFFFFF"/>
          </w:tcPr>
          <w:p w:rsidR="00044B2E" w:rsidRPr="00044B2E" w:rsidRDefault="00044B2E" w:rsidP="00044B2E">
            <w:pPr>
              <w:rPr>
                <w:lang w:bidi="ru-RU"/>
              </w:rPr>
            </w:pPr>
            <w:r w:rsidRPr="00044B2E">
              <w:rPr>
                <w:lang w:bidi="ru-RU"/>
              </w:rPr>
              <w:t>0,5</w:t>
            </w:r>
          </w:p>
        </w:tc>
      </w:tr>
    </w:tbl>
    <w:p w:rsidR="00827512" w:rsidRDefault="00827512" w:rsidP="00044B2E">
      <w:bookmarkStart w:id="0" w:name="_GoBack"/>
      <w:bookmarkEnd w:id="0"/>
    </w:p>
    <w:sectPr w:rsidR="008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2E"/>
    <w:rsid w:val="00044B2E"/>
    <w:rsid w:val="008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79B8-BF4A-4677-A006-C5521DEB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4B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B2E"/>
    <w:pPr>
      <w:widowControl w:val="0"/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2020-11-02T14:18:00Z</dcterms:created>
  <dcterms:modified xsi:type="dcterms:W3CDTF">2020-11-02T14:22:00Z</dcterms:modified>
</cp:coreProperties>
</file>